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DC" w:rsidRPr="00902C75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Утверждаю</w:t>
      </w:r>
    </w:p>
    <w:p w:rsidR="000459DC" w:rsidRPr="00902C75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Заведующий МКДОУ</w:t>
      </w:r>
    </w:p>
    <w:p w:rsidR="000459DC" w:rsidRPr="00902C75" w:rsidRDefault="007D31C3" w:rsidP="000459DC">
      <w:pPr>
        <w:pBdr>
          <w:bottom w:val="single" w:sz="12" w:space="1" w:color="auto"/>
        </w:pBd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«Детский сад № </w:t>
      </w:r>
      <w:r w:rsidR="0020460A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459DC"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0459DC" w:rsidRPr="007D31C3" w:rsidRDefault="000459DC" w:rsidP="000459DC">
      <w:pPr>
        <w:shd w:val="clear" w:color="auto" w:fill="FFFFFF"/>
        <w:spacing w:after="0" w:line="293" w:lineRule="atLeast"/>
        <w:ind w:left="5664"/>
        <w:jc w:val="right"/>
        <w:rPr>
          <w:rFonts w:ascii="Arial" w:eastAsia="Times New Roman" w:hAnsi="Arial" w:cs="Arial"/>
          <w:color w:val="333333"/>
          <w:sz w:val="20"/>
          <w:szCs w:val="20"/>
        </w:rPr>
      </w:pPr>
    </w:p>
    <w:p w:rsidR="000459DC" w:rsidRPr="007D31C3" w:rsidRDefault="00902C75" w:rsidP="000459DC">
      <w:pPr>
        <w:shd w:val="clear" w:color="auto" w:fill="FFFFFF"/>
        <w:spacing w:after="0" w:line="357" w:lineRule="atLeast"/>
        <w:jc w:val="center"/>
        <w:outlineLvl w:val="0"/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</w:pP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Положение</w:t>
      </w:r>
    </w:p>
    <w:p w:rsidR="00902C75" w:rsidRPr="007D31C3" w:rsidRDefault="00902C75" w:rsidP="000459DC">
      <w:pPr>
        <w:shd w:val="clear" w:color="auto" w:fill="FFFFFF"/>
        <w:spacing w:after="0" w:line="357" w:lineRule="atLeast"/>
        <w:jc w:val="center"/>
        <w:outlineLvl w:val="0"/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</w:pP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об организации питани</w:t>
      </w:r>
      <w:r w:rsid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я детей в МКДОУ «Детский сад № </w:t>
      </w:r>
      <w:r w:rsidR="0020460A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9</w:t>
      </w:r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 </w:t>
      </w:r>
      <w:r w:rsidRPr="00902C75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»</w:t>
      </w:r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 xml:space="preserve"> </w:t>
      </w:r>
      <w:r w:rsid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  <w:lang w:val="en-US"/>
        </w:rPr>
        <w:t>c</w:t>
      </w:r>
      <w:r w:rsidR="007D31C3" w:rsidRPr="007D31C3">
        <w:rPr>
          <w:rFonts w:ascii="Arial" w:eastAsia="Times New Roman" w:hAnsi="Arial" w:cs="Arial"/>
          <w:b/>
          <w:bCs/>
          <w:color w:val="1490FF"/>
          <w:kern w:val="36"/>
          <w:sz w:val="26"/>
          <w:szCs w:val="26"/>
        </w:rPr>
        <w:t>.</w:t>
      </w:r>
    </w:p>
    <w:p w:rsidR="00902C75" w:rsidRPr="007D31C3" w:rsidRDefault="00902C75" w:rsidP="000459DC">
      <w:pPr>
        <w:shd w:val="clear" w:color="auto" w:fill="FFFFFF"/>
        <w:spacing w:after="0" w:line="293" w:lineRule="atLeast"/>
        <w:ind w:left="5664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Положение разработано в соответствии с нормативно-методическими документами законодательства по разделу «Гигиена питания», методическими рекомендациями «Питание детей в детских дошкольных учреждениях, утвержденные Минздравом ССР от 14.06.1984 г., «Контроль за организацией питания в детских дошкольных учреждениях» № 4265-87 от 13.03.1987 г., ФЗ от 02.2000 г. № 29-ФЗ « О качестве и безопасности пищевых продуктов / с изменениями от 30.12.2001г.; 10.01.2003 г.; 30.06.2003 г.; 22.08.2004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г./, ФЗ «О санитарно-эпидемиологическом благополучии населения» № 52-ФЗ /ст. 1728/ от 30.03.1999г., САНПИН 2.4.1.3049-13 "Санитарно – эпидемиологические требования к устройству, содержанию и организации режима работы дошкольных образовательных организаций » от 15 мая 2013 г. N 26.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1.2. Настоящее Положение устанавливает порядок организации питания детей в МКДОУ,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 Организация питания на пищеблоке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Дети, посещающие МКДОУ получают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10-ти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часовые группы - трехразовое питание;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12-часовые - четырехразовое  питание.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2.2. Объем пищи и выход блюд должны строго соответствовать возрасту ребенка.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2.3. Питание в МКДОУ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2.4.   На основе примерного 10-дневного меню ежедневно, на следующий день составляется меню-требование и утверждается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2.5.  Для детей в возрасте от 2 до 3 лет и от 3 до 7 лет меню - требование составляется отдельно. При этом учитываются: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среднесуточный набор продуктов для каждой возрастной группы;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объем блюд для этих групп;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нормы физиологических потребностей;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нормы потерь при холодной и тепловой обработки продуктов;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выход готовых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нормы  взаимозаменяемости продуктов при приготовлении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данные о химическом составе блюд;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 требования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Роспотребнадзора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сведениями о стоимости и наличии продуктов.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2.6. Меню-требование является основным документом для приготовления пищи на пищеблоке.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2.7. Вносить изменения в утвержденное меню-раскладку, без согласования с заведующим  МКДОУ запрещается.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2.8. При необходимости внесения изменения в меню несвоевременный завоз продуктов, недоброкачественность продукта </w:t>
      </w:r>
      <w:r w:rsidRPr="00902C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старшей медсестрой составляется объяснительная с указанием причины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. В меню-раскладку вносятся изменения и заверяются подписью заведующего. Исправления в меню - раскладке не допускаются.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2.9. 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2.10. Медицинский работник обязан присутствовать при закладке основных продуктов в котел и проверять блюда на выходе.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2.11. Объем приготовленной пищи должен соответствовать количеству детей и объему разовых порций.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2.12. Выдавать готовую пищу детям следует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только с разрешения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в составе повара, медработника, представителя администрации, после снятия 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ими пробы и записи в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2.13. В целях профилактики гиповитаминозов, непосредственно перед раздачей, медицинским работником осуществляется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С-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витаминизация III блюда.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2.14. Выдача пищи на группы осуществляется строго по графику.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Организация питания детей в группах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3.1.  Работа по организации питания детей в группах осуществляется под руководством воспитателя и заключается: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  в создании безопасных условий при подготовке и во время приема пищи;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3.2. Получение пищи на группу осуществляется строго по графику, утвержденному заведующим МКДОУ.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3.3.  Привлекать детей к получению пищи с пищеблока категорически запрещается.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3.4.  Перед раздачей пищи детям младший воспитатель обязан: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промыть столы горячей водой с мылом;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тщательно вымыть руки;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надеть специальную одежду для получения и раздачи пищи;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проветрить помещение;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сервировать столы в соответствии с приемом пищи.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3.5.  К сервировке столов могут привлекаться дети с 3 лет.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3.6. 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салфетницы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собирают дежурные, а тарелки за собой убирают дети).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3.7.  Во время раздачи пищи категорически запрещается нахождение детей в обеденной зоне.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3.8.  Подача блюд и прием пищи в обед осуществляется в следующем порядке: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   во время сервировки столов на столы ставятся хлебные тарелки с хлебом;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разливают III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в салатницы, согласно меню, раскладывают салат (порционные овощи);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подается первое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дети рассаживаются за столы и начинают прием пищи с салата (порционных овощей);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 мере употребления детьми блюда, помощник воспитателя убирает со столов салатники;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 дети приступают к приему первого блюда;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 окончании, младший воспитатель убирает со столов тарелки из-под первого;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подается второе блюдо;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прием пищи заканчивается приемом третьего блюда.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Порядок учета питания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4.1.К началу учебного года заведующий МКДОУ издает приказ о назначении ответственного за питание, определяет  его функциональные обязанности.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4.2. Ежедневно медсестра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4.3. На следующий день, в 8.00 воспитатели подают сведения о фактическом присутствии воспитанников в группах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ответственному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питание, который оформляет заявку и передает ее на пищеблок.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4.5. Выдача неиспользованных порций в виде дополнительного питания или увеличения в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ыхода блюд оформляется членами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комиссии соответствующим актом.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4.6. С последующим приемом пищи /обед, полдник/ дети, отсутствующие в учреждении, снимаются с питания, а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продукты, оставшиеся невостребованными возвращаются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склад по акту. Возврат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продуктов, выписанных по меню для приготовления обеда не производится</w:t>
      </w:r>
      <w:proofErr w:type="gram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они прошли кулинарную обработку в соответствии с технологией приготовления детского питания: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мясо, куры, печень, так как перед закладкой, про</w:t>
      </w:r>
      <w:r w:rsidR="007D31C3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изводимой в 7.30ч., размораживают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. Повторной заморозке указанная продукция не подлежит;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овощи, если они прошли тепловую обработку;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  продукты, у которых срок реализации не позволяет их дальнейшее хранение.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4.7. 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Возврату подлежат продукты: яйцо, консервация /овощная, фруктовая, сгущенное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4.8. 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/ овощи, фрукты, яйцо и т.д./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4.9.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4.10. Начисление оплаты за питание производится централизованной бухгалтерией Управления образования 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4.11.  Финансовое обеспечение питания отнесено к компетенции заведующего МДОУ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4.12.  Расходы по обеспечению питания воспитанников включаются в оплату родителям, размер которой устанавливается на ос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новании решения администрации муниципального образования «</w:t>
      </w:r>
      <w:proofErr w:type="spellStart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Гунибский</w:t>
      </w:r>
      <w:proofErr w:type="spellEnd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</w:t>
      </w:r>
      <w:proofErr w:type="gram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4.13. Частичное возмещение расходов на питание воспитанников обеспечивается 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районным </w:t>
      </w: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бю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джетом администрации муниципального образования «</w:t>
      </w:r>
      <w:proofErr w:type="spellStart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Гунибский</w:t>
      </w:r>
      <w:proofErr w:type="spellEnd"/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4.14. В течение месяца в стоимости дневного рациона питания допускаются небольшие отклонения  от установленной сумы, но средняя стоимость дневного рациона за месяц выдерживается не ниже установленной.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Разграничение компетенции по вопросам организации питания в МКДОУ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5.1. Руководитель учреждения: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создаёт условия для организации питания детей;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несёт персональную ответственность за организацию питания детей в учреждении;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представляет Учредителю необходимые документы по использованию денежных средств.</w:t>
      </w:r>
    </w:p>
    <w:p w:rsidR="00902C75" w:rsidRDefault="00902C75" w:rsidP="00902C7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5.2. Распределение обязанностей по организации питания.</w:t>
      </w:r>
    </w:p>
    <w:p w:rsidR="00E956BC" w:rsidRPr="00902C75" w:rsidRDefault="00E956BC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6. Финансирование расходов на питание детей в МКДОУ «Детский сад № </w:t>
      </w:r>
      <w:r w:rsidR="002046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bookmarkStart w:id="0" w:name="_GoBack"/>
      <w:bookmarkEnd w:id="0"/>
      <w:r w:rsidRPr="00902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6.1.  Расчёт финансирования расходов на питание детей в МКДОУ осуществляется на основании установленных норм питания и физиологических потребностей детей.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6.2.  Финансирование расходов на питание осуществляется за счёт бюджетных средств и внебюджетных средств получателя средств мастного бюджета.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6.3. Объёмы финансирования расходов на организацию питания на очередной финансовый год устанавливаются с учётом прогноза численности детей в ДКОУ.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 Начисление оплаты за питание производится бухгалтерией МКДОУ  на основании табелей посещаемости, которые заполняют педагоги. Число </w:t>
      </w:r>
      <w:proofErr w:type="spellStart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детоднёй</w:t>
      </w:r>
      <w:proofErr w:type="spellEnd"/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Times New Roman" w:eastAsia="Times New Roman" w:hAnsi="Times New Roman" w:cs="Times New Roman"/>
          <w:color w:val="333333"/>
          <w:sz w:val="24"/>
          <w:szCs w:val="24"/>
        </w:rPr>
        <w:t>6.5. Финансовое обеспечение питания отнесено к компетенции заведующего МКДОУ</w:t>
      </w:r>
      <w:r w:rsidR="00E956B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Положение принято Общим собранием учреждения</w:t>
      </w:r>
    </w:p>
    <w:p w:rsidR="00902C75" w:rsidRPr="00902C75" w:rsidRDefault="00902C75" w:rsidP="00902C7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902C75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81F5F" w:rsidRDefault="00C81F5F"/>
    <w:sectPr w:rsidR="00C81F5F" w:rsidSect="00E8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C75"/>
    <w:rsid w:val="00034546"/>
    <w:rsid w:val="000459DC"/>
    <w:rsid w:val="0020460A"/>
    <w:rsid w:val="007A3A02"/>
    <w:rsid w:val="007D31C3"/>
    <w:rsid w:val="00902C75"/>
    <w:rsid w:val="00C81F5F"/>
    <w:rsid w:val="00E80780"/>
    <w:rsid w:val="00E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80"/>
  </w:style>
  <w:style w:type="paragraph" w:styleId="1">
    <w:name w:val="heading 1"/>
    <w:basedOn w:val="a"/>
    <w:link w:val="10"/>
    <w:uiPriority w:val="9"/>
    <w:qFormat/>
    <w:rsid w:val="00902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02C75"/>
    <w:rPr>
      <w:b/>
      <w:bCs/>
    </w:rPr>
  </w:style>
  <w:style w:type="character" w:customStyle="1" w:styleId="apple-converted-space">
    <w:name w:val="apple-converted-space"/>
    <w:basedOn w:val="a0"/>
    <w:rsid w:val="00902C75"/>
  </w:style>
  <w:style w:type="character" w:styleId="a4">
    <w:name w:val="Emphasis"/>
    <w:basedOn w:val="a0"/>
    <w:uiPriority w:val="20"/>
    <w:qFormat/>
    <w:rsid w:val="00902C75"/>
    <w:rPr>
      <w:i/>
      <w:iCs/>
    </w:rPr>
  </w:style>
  <w:style w:type="paragraph" w:styleId="a5">
    <w:name w:val="Normal (Web)"/>
    <w:basedOn w:val="a"/>
    <w:uiPriority w:val="99"/>
    <w:semiHidden/>
    <w:unhideWhenUsed/>
    <w:rsid w:val="0090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2015-01-04T12:53:00Z</dcterms:created>
  <dcterms:modified xsi:type="dcterms:W3CDTF">2018-06-07T08:37:00Z</dcterms:modified>
</cp:coreProperties>
</file>